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777777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29D19E2E" w14:textId="40E82B51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326C3A">
        <w:rPr>
          <w:rFonts w:asciiTheme="minorHAnsi" w:hAnsiTheme="minorHAnsi" w:cstheme="minorHAnsi"/>
          <w:b/>
          <w:bCs/>
          <w:sz w:val="20"/>
          <w:szCs w:val="20"/>
          <w:lang w:val="it-IT"/>
        </w:rPr>
        <w:t>7,</w:t>
      </w:r>
      <w:r w:rsidR="00EC0841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  <w:r w:rsidR="00326C3A">
        <w:rPr>
          <w:rFonts w:asciiTheme="minorHAnsi" w:hAnsiTheme="minorHAnsi" w:cstheme="minorHAnsi"/>
          <w:b/>
          <w:bCs/>
          <w:sz w:val="20"/>
          <w:szCs w:val="20"/>
          <w:lang w:val="it-IT"/>
        </w:rPr>
        <w:t>0</w:t>
      </w:r>
    </w:p>
    <w:p w14:paraId="1D02EF57" w14:textId="77777777" w:rsidR="003E2481" w:rsidRDefault="003E2481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3DB8C625" w14:textId="1AA3E7DE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FF3CB2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FF3CB2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681F5" w14:textId="346FB0EA" w:rsidR="008064CA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F3CB2">
        <w:rPr>
          <w:rFonts w:asciiTheme="minorHAnsi" w:hAnsiTheme="minorHAnsi" w:cstheme="minorHAnsi"/>
          <w:b/>
          <w:bCs/>
          <w:sz w:val="20"/>
          <w:szCs w:val="20"/>
        </w:rPr>
        <w:t xml:space="preserve">così come identificato nell’Allegato “A” - </w:t>
      </w:r>
      <w:r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Istanza</w:t>
      </w:r>
      <w:r w:rsidRPr="00FF3CB2">
        <w:rPr>
          <w:rFonts w:asciiTheme="minorHAnsi" w:hAnsiTheme="minorHAnsi" w:cstheme="minorHAnsi"/>
          <w:b/>
          <w:bCs/>
          <w:sz w:val="20"/>
          <w:szCs w:val="20"/>
        </w:rPr>
        <w:t xml:space="preserve"> di </w:t>
      </w:r>
      <w:r w:rsidR="007017C3"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7017C3" w:rsidRPr="004172C6" w14:paraId="58E0467C" w14:textId="196CDB23" w:rsidTr="001354AA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7017C3" w:rsidRPr="00814F66" w:rsidRDefault="007017C3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3BE2D96C" w:rsidR="007017C3" w:rsidRPr="004172C6" w:rsidRDefault="007017C3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1354AA" w:rsidRPr="009441E5" w14:paraId="05F68994" w14:textId="53AC0679" w:rsidTr="009915E4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1354AA" w:rsidRPr="00814F66" w:rsidRDefault="001354AA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3373263" w14:textId="19C4E545" w:rsidR="001354AA" w:rsidRPr="001354AA" w:rsidRDefault="00EC0841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5</w:t>
            </w:r>
          </w:p>
          <w:p w14:paraId="0981295A" w14:textId="00DB2C18" w:rsidR="001354AA" w:rsidRPr="001354AA" w:rsidRDefault="001354AA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  <w:lang w:val="it-IT"/>
              </w:rPr>
            </w:pP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1354AA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21E1B" w:rsidRPr="009441E5" w14:paraId="3C50C2C5" w14:textId="77777777" w:rsidTr="00600651">
        <w:trPr>
          <w:trHeight w:hRule="exact" w:val="227"/>
        </w:trPr>
        <w:tc>
          <w:tcPr>
            <w:tcW w:w="6697" w:type="dxa"/>
            <w:vAlign w:val="center"/>
          </w:tcPr>
          <w:p w14:paraId="7B238920" w14:textId="6885941F" w:rsidR="00D21E1B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  <w:p w14:paraId="0992B908" w14:textId="014CD211" w:rsidR="00D21E1B" w:rsidRPr="00814F66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5C0EBC0A" w14:textId="1223D2F0" w:rsidR="00D21E1B" w:rsidRPr="0066304F" w:rsidRDefault="00496AB5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t>ALUNNI DVA</w:t>
            </w:r>
          </w:p>
        </w:tc>
      </w:tr>
      <w:tr w:rsidR="00D21E1B" w:rsidRPr="009441E5" w14:paraId="4651C937" w14:textId="77777777" w:rsidTr="008A3269">
        <w:trPr>
          <w:trHeight w:hRule="exact" w:val="227"/>
        </w:trPr>
        <w:tc>
          <w:tcPr>
            <w:tcW w:w="6697" w:type="dxa"/>
            <w:vAlign w:val="center"/>
          </w:tcPr>
          <w:p w14:paraId="3B561A82" w14:textId="147A49DE" w:rsidR="00D21E1B" w:rsidRDefault="00D21E1B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4FB74EAB" w14:textId="7169D984" w:rsidR="00D21E1B" w:rsidRPr="00061F43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D21E1B" w:rsidRPr="009441E5" w14:paraId="5B505B8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8FF5953" w14:textId="7C47FF14" w:rsidR="00D21E1B" w:rsidRDefault="00D21E1B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504AA95E" w14:textId="12102963" w:rsidR="00D21E1B" w:rsidRPr="00061F43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D21E1B" w:rsidRPr="009441E5" w14:paraId="03D9F0C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76D2850" w14:textId="7199D7B1" w:rsidR="00D21E1B" w:rsidRDefault="00D21E1B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21B04F2B" w14:textId="111074E3" w:rsidR="00D21E1B" w:rsidRPr="00061F43" w:rsidRDefault="00D21E1B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1F6AD6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1F6AD6" w:rsidRPr="008064CA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38F2570C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726B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4146BB06" w:rsidR="001F6AD6" w:rsidRPr="00FE7EBA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90D5C0A" w14:textId="709E3783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6E4C07ED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1559" w:type="dxa"/>
            <w:vAlign w:val="center"/>
          </w:tcPr>
          <w:p w14:paraId="7F5BA8F3" w14:textId="0FCBC000" w:rsidR="001F6AD6" w:rsidRPr="009F4DB8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1F6AD6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135C9482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32F98B5F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76918B15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29486C73" w14:textId="37AED4CA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DAACF78" w:rsidR="001F6AD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77384F79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F39898E" w14:textId="55C922E6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5C7C7FF1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31B28655" w:rsidR="001F6AD6" w:rsidRPr="0062301A" w:rsidRDefault="003F5FE3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6038F5AF" w14:textId="531B79B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08E2DA46" w:rsidR="001F6AD6" w:rsidRPr="0062301A" w:rsidRDefault="003F5FE3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FD4FF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6C25184A" w:rsidR="001F6AD6" w:rsidRPr="00240D2E" w:rsidRDefault="00FD4FFE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AC6A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7D4503BF" w:rsidR="001F6AD6" w:rsidRPr="003C5432" w:rsidRDefault="00AC6AA0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</w:t>
            </w:r>
            <w:r w:rsidR="001F6AD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7AB6E20C" w:rsidR="001F6AD6" w:rsidRPr="003C5432" w:rsidRDefault="00413402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FD4FF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32ACEBBE" w:rsidR="001F6AD6" w:rsidRPr="0062301A" w:rsidRDefault="00AC6AA0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.5</w:t>
            </w:r>
            <w:r w:rsidR="001F6AD6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63B45C0D" w:rsidR="001F6AD6" w:rsidRPr="0062301A" w:rsidRDefault="00597239" w:rsidP="001F6AD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AC6A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1F6AD6" w:rsidRPr="00061F43" w:rsidRDefault="001F6AD6" w:rsidP="001F6AD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48136C1B" w:rsidR="001F6AD6" w:rsidRPr="004172C6" w:rsidRDefault="003279FB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900,00</w:t>
            </w:r>
          </w:p>
        </w:tc>
        <w:tc>
          <w:tcPr>
            <w:tcW w:w="1559" w:type="dxa"/>
            <w:vAlign w:val="center"/>
          </w:tcPr>
          <w:p w14:paraId="51E9C002" w14:textId="03FB45B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3E51DD6A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3279FB" w:rsidRPr="00814F66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</w:tcPr>
          <w:p w14:paraId="2C8C939B" w14:textId="6873487A" w:rsidR="003279FB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900,00</w:t>
            </w:r>
          </w:p>
        </w:tc>
        <w:tc>
          <w:tcPr>
            <w:tcW w:w="1559" w:type="dxa"/>
            <w:vAlign w:val="center"/>
          </w:tcPr>
          <w:p w14:paraId="28076246" w14:textId="6FAF35AC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03B2B9CD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</w:tcPr>
          <w:p w14:paraId="66F241C8" w14:textId="6FC2C2E5" w:rsidR="003279FB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900,00</w:t>
            </w:r>
          </w:p>
        </w:tc>
        <w:tc>
          <w:tcPr>
            <w:tcW w:w="1559" w:type="dxa"/>
          </w:tcPr>
          <w:p w14:paraId="76D27A82" w14:textId="4EFA58A0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72689CD0" w14:textId="77777777" w:rsidTr="00BA334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</w:tcPr>
          <w:p w14:paraId="5E195CD8" w14:textId="450FBA8D" w:rsidR="003279FB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D34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900,00</w:t>
            </w:r>
          </w:p>
        </w:tc>
        <w:tc>
          <w:tcPr>
            <w:tcW w:w="1559" w:type="dxa"/>
          </w:tcPr>
          <w:p w14:paraId="0E0BB698" w14:textId="7526DEC5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460E5BFE" w:rsidR="001F6AD6" w:rsidRDefault="003279FB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30,00</w:t>
            </w:r>
          </w:p>
        </w:tc>
        <w:tc>
          <w:tcPr>
            <w:tcW w:w="1559" w:type="dxa"/>
          </w:tcPr>
          <w:p w14:paraId="5DE0E05F" w14:textId="6F3D13F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5C52AC14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</w:tcPr>
          <w:p w14:paraId="4718ECD2" w14:textId="404DAF8C" w:rsidR="003279FB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30,00</w:t>
            </w:r>
          </w:p>
        </w:tc>
        <w:tc>
          <w:tcPr>
            <w:tcW w:w="1559" w:type="dxa"/>
          </w:tcPr>
          <w:p w14:paraId="224215FF" w14:textId="1532DF71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2A6A85FE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</w:tcPr>
          <w:p w14:paraId="13C09464" w14:textId="623B054B" w:rsidR="003279FB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30,00</w:t>
            </w:r>
          </w:p>
        </w:tc>
        <w:tc>
          <w:tcPr>
            <w:tcW w:w="1559" w:type="dxa"/>
          </w:tcPr>
          <w:p w14:paraId="5E096B69" w14:textId="5BB2B243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3279FB" w:rsidRPr="004172C6" w14:paraId="30A9730D" w14:textId="77777777" w:rsidTr="00BC140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3279FB" w:rsidRDefault="003279FB" w:rsidP="003279FB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</w:tcPr>
          <w:p w14:paraId="3EAB9218" w14:textId="799AA81A" w:rsidR="003279FB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3378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30,00</w:t>
            </w:r>
          </w:p>
        </w:tc>
        <w:tc>
          <w:tcPr>
            <w:tcW w:w="1559" w:type="dxa"/>
          </w:tcPr>
          <w:p w14:paraId="57108ACB" w14:textId="716DA7BA" w:rsidR="003279FB" w:rsidRPr="00061F43" w:rsidRDefault="003279FB" w:rsidP="003279FB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1BCE728F" w:rsidR="001F6AD6" w:rsidRPr="004172C6" w:rsidRDefault="00597239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3E9752B5" w:rsidR="001F6AD6" w:rsidRPr="00137BBD" w:rsidRDefault="00AC6AA0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11</w:t>
            </w:r>
            <w:r w:rsidR="0048634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1F6AD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714637E8" w:rsidR="001F6AD6" w:rsidRPr="00137BBD" w:rsidRDefault="0048634D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AC6AA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736D1702" w:rsidR="001F6AD6" w:rsidRPr="0046656F" w:rsidRDefault="00AC6AA0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39862830" w:rsidR="001F6AD6" w:rsidRPr="00137BBD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3F5FE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35AB5B62" w:rsidR="001F6AD6" w:rsidRPr="00D87767" w:rsidRDefault="00002B2A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48.2 – Malattie professionali  </w:t>
            </w:r>
          </w:p>
        </w:tc>
        <w:tc>
          <w:tcPr>
            <w:tcW w:w="1666" w:type="dxa"/>
            <w:vAlign w:val="center"/>
          </w:tcPr>
          <w:p w14:paraId="3190EF3D" w14:textId="344CB7EE" w:rsidR="001F6AD6" w:rsidRPr="004172C6" w:rsidRDefault="00002B2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15FC6325" w14:textId="166A9B39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E6687" w:rsidRPr="004172C6" w14:paraId="15BECA83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7EECBD42" w14:textId="2903E11B" w:rsidR="001E6687" w:rsidRPr="00D87767" w:rsidRDefault="001E6687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5B25950C" w14:textId="1FB4A454" w:rsidR="001E6687" w:rsidRPr="004172C6" w:rsidRDefault="001E6687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4BD3C1CE" w14:textId="455F59C8" w:rsidR="001E6687" w:rsidRPr="00061F43" w:rsidRDefault="001E6687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1F6AD6" w:rsidRPr="00D8776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1366B339" w:rsidR="001F6AD6" w:rsidRPr="00494117" w:rsidRDefault="0048634D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1F6AD6"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1F6AD6" w:rsidRPr="00D87767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48CB5B0F" w:rsidR="001F6AD6" w:rsidRPr="008E5E25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15AE2397" w14:textId="77777777" w:rsidTr="00002B2A">
        <w:trPr>
          <w:trHeight w:hRule="exact" w:val="392"/>
        </w:trPr>
        <w:tc>
          <w:tcPr>
            <w:tcW w:w="6697" w:type="dxa"/>
            <w:vAlign w:val="center"/>
          </w:tcPr>
          <w:p w14:paraId="465E5050" w14:textId="77777777" w:rsidR="00002B2A" w:rsidRPr="00D87767" w:rsidRDefault="00002B2A" w:rsidP="00002B2A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5EA6C853" w14:textId="2B3BD6CB" w:rsidR="00002B2A" w:rsidRPr="00D87767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3F5FF48A" w14:textId="3068612C" w:rsidR="00002B2A" w:rsidRPr="0049411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5F352A8C" w14:textId="4238017C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6682804C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358399D5" w:rsidR="00002B2A" w:rsidRPr="0049411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2F7C9C91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lastRenderedPageBreak/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002B2A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002B2A" w:rsidRPr="005E3B83" w:rsidRDefault="00002B2A" w:rsidP="00002B2A">
            <w:pPr>
              <w:rPr>
                <w:lang w:val="it-IT"/>
              </w:rPr>
            </w:pPr>
          </w:p>
          <w:p w14:paraId="32731931" w14:textId="1ACE9EB7" w:rsidR="00002B2A" w:rsidRPr="005E3B83" w:rsidRDefault="00002B2A" w:rsidP="00002B2A">
            <w:pPr>
              <w:rPr>
                <w:lang w:val="it-IT"/>
              </w:rPr>
            </w:pPr>
          </w:p>
        </w:tc>
      </w:tr>
      <w:tr w:rsidR="00002B2A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002B2A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002B2A" w:rsidRPr="003603F2" w:rsidRDefault="00002B2A" w:rsidP="00002B2A">
            <w:pPr>
              <w:rPr>
                <w:lang w:val="it-IT"/>
              </w:rPr>
            </w:pPr>
          </w:p>
        </w:tc>
      </w:tr>
      <w:tr w:rsidR="00002B2A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1C90DD36" w:rsidR="00002B2A" w:rsidRPr="00F52D22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6.000,00</w:t>
            </w:r>
          </w:p>
        </w:tc>
        <w:tc>
          <w:tcPr>
            <w:tcW w:w="1559" w:type="dxa"/>
            <w:vAlign w:val="center"/>
          </w:tcPr>
          <w:p w14:paraId="5BDC7F51" w14:textId="5473D8B0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75C5E70D" w:rsidR="00002B2A" w:rsidRPr="00F52D22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80286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2EAE1503" w:rsidR="00002B2A" w:rsidRPr="00F52D22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500,00</w:t>
            </w:r>
          </w:p>
        </w:tc>
        <w:tc>
          <w:tcPr>
            <w:tcW w:w="1559" w:type="dxa"/>
            <w:vAlign w:val="center"/>
          </w:tcPr>
          <w:p w14:paraId="502E2307" w14:textId="2CCC06B3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4866FA23" w14:textId="1502B570" w:rsidTr="00517DE8">
        <w:trPr>
          <w:trHeight w:hRule="exact" w:val="244"/>
        </w:trPr>
        <w:tc>
          <w:tcPr>
            <w:tcW w:w="6697" w:type="dxa"/>
            <w:vAlign w:val="center"/>
          </w:tcPr>
          <w:p w14:paraId="34A0741C" w14:textId="2A846A2A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780D3B69" w:rsidR="00002B2A" w:rsidRPr="00F52D22" w:rsidRDefault="00802861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75</w:t>
            </w:r>
            <w:r w:rsidR="00002B2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23F740C3" w14:textId="21D852AB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491C9482" w14:textId="5F7C3FB8" w:rsidTr="00517DE8">
        <w:trPr>
          <w:trHeight w:hRule="exact" w:val="276"/>
        </w:trPr>
        <w:tc>
          <w:tcPr>
            <w:tcW w:w="6697" w:type="dxa"/>
            <w:vAlign w:val="center"/>
          </w:tcPr>
          <w:p w14:paraId="3196EBD4" w14:textId="6319E5B8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 spese mediche da malattia</w:t>
            </w:r>
          </w:p>
        </w:tc>
        <w:tc>
          <w:tcPr>
            <w:tcW w:w="1666" w:type="dxa"/>
            <w:vAlign w:val="center"/>
          </w:tcPr>
          <w:p w14:paraId="05E1F910" w14:textId="45283E49" w:rsidR="00002B2A" w:rsidRPr="00F52D22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80286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63A1D3E0" w14:textId="31B74728" w:rsidTr="00517DE8">
        <w:trPr>
          <w:trHeight w:hRule="exact" w:val="293"/>
        </w:trPr>
        <w:tc>
          <w:tcPr>
            <w:tcW w:w="6697" w:type="dxa"/>
            <w:vAlign w:val="center"/>
          </w:tcPr>
          <w:p w14:paraId="687A13D2" w14:textId="737A421F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72778ED1" w14:textId="3E535405" w:rsidR="00002B2A" w:rsidRPr="001054E5" w:rsidRDefault="00802861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002B2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  <w:p w14:paraId="6FAEEE6B" w14:textId="77777777" w:rsidR="00002B2A" w:rsidRDefault="00002B2A" w:rsidP="00002B2A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002B2A" w:rsidRPr="00C94F23" w:rsidRDefault="00002B2A" w:rsidP="00002B2A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002B2A" w:rsidRPr="00061F43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002B2A" w:rsidRPr="004172C6" w14:paraId="447D0A6B" w14:textId="7B089428" w:rsidTr="00C513A7">
        <w:trPr>
          <w:trHeight w:hRule="exact" w:val="258"/>
        </w:trPr>
        <w:tc>
          <w:tcPr>
            <w:tcW w:w="6697" w:type="dxa"/>
            <w:vAlign w:val="center"/>
          </w:tcPr>
          <w:p w14:paraId="7E45C017" w14:textId="35A4108F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619A681A" w:rsidR="00002B2A" w:rsidRPr="001850F5" w:rsidRDefault="00002B2A" w:rsidP="00002B2A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</w:pPr>
            <w:r w:rsidRPr="00FF6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/operatori </w:t>
            </w:r>
          </w:p>
        </w:tc>
        <w:tc>
          <w:tcPr>
            <w:tcW w:w="1559" w:type="dxa"/>
            <w:vAlign w:val="center"/>
          </w:tcPr>
          <w:p w14:paraId="196F7FE0" w14:textId="3770DBA5" w:rsidR="00002B2A" w:rsidRPr="00225F5D" w:rsidRDefault="00002B2A" w:rsidP="00002B2A">
            <w:pPr>
              <w:spacing w:after="120"/>
              <w:ind w:left="50" w:right="138"/>
              <w:jc w:val="center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FF6AB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/operatori</w:t>
            </w:r>
          </w:p>
          <w:p w14:paraId="1328C223" w14:textId="0284F5DD" w:rsidR="00002B2A" w:rsidRPr="005F48E2" w:rsidRDefault="00002B2A" w:rsidP="00002B2A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</w:tc>
      </w:tr>
      <w:tr w:rsidR="00002B2A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19BB8D43" w:rsidR="00002B2A" w:rsidRPr="004172C6" w:rsidRDefault="00802861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400</w:t>
            </w:r>
            <w:r w:rsidR="00002B2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1773761D" w14:textId="5296AE05" w:rsidR="00002B2A" w:rsidRPr="00225F5D" w:rsidRDefault="00002B2A" w:rsidP="00002B2A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002B2A" w:rsidRPr="00225F5D" w:rsidRDefault="00002B2A" w:rsidP="00002B2A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002B2A" w:rsidRPr="00225F5D" w:rsidRDefault="00002B2A" w:rsidP="00002B2A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002B2A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002B2A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14011238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002B2A" w:rsidRPr="005F48E2" w:rsidRDefault="00002B2A" w:rsidP="00002B2A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B689189" w:rsidR="00002B2A" w:rsidRPr="00814F66" w:rsidRDefault="00002B2A" w:rsidP="00002B2A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033DC5FD" w:rsidR="00002B2A" w:rsidRPr="004C4BF0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002B2A" w:rsidRPr="005F48E2" w:rsidRDefault="00002B2A" w:rsidP="00002B2A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59EB8560" w:rsidR="00002B2A" w:rsidRPr="00591B4C" w:rsidRDefault="00002B2A" w:rsidP="00002B2A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1E6A5869" w:rsidR="00002B2A" w:rsidRPr="004C4BF0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002B2A" w:rsidRPr="005F48E2" w:rsidRDefault="00002B2A" w:rsidP="00002B2A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002B2A" w:rsidRPr="00814F66" w:rsidRDefault="00002B2A" w:rsidP="00002B2A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2FBC922F" w:rsidR="00002B2A" w:rsidRDefault="00C95331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002B2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</w:tcPr>
          <w:p w14:paraId="51B32FBA" w14:textId="66C41924" w:rsidR="00002B2A" w:rsidRPr="00BD0B88" w:rsidRDefault="00002B2A" w:rsidP="00002B2A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002B2A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002B2A" w:rsidRPr="004172C6" w:rsidRDefault="00002B2A" w:rsidP="00002B2A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002B2A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002B2A" w:rsidRPr="00814F66" w:rsidRDefault="00002B2A" w:rsidP="00002B2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002B2A" w:rsidRPr="00D57E7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002B2A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002B2A" w:rsidRPr="00814F66" w:rsidRDefault="00002B2A" w:rsidP="00002B2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002B2A" w:rsidRPr="004172C6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002B2A" w:rsidRPr="00D57E77" w:rsidRDefault="00002B2A" w:rsidP="00002B2A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002B2A" w:rsidRPr="004172C6" w14:paraId="5E6948B1" w14:textId="77777777" w:rsidTr="00C513A7">
        <w:trPr>
          <w:trHeight w:hRule="exact" w:val="330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78EE604F" w14:textId="65B2865A" w:rsidR="00002B2A" w:rsidRPr="00814F66" w:rsidRDefault="00002B2A" w:rsidP="00002B2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BF1BE18" w14:textId="047A83E8" w:rsidR="00002B2A" w:rsidRPr="004172C6" w:rsidRDefault="00002B2A" w:rsidP="00002B2A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4168140" w14:textId="2576E7DC" w:rsidR="00002B2A" w:rsidRPr="004172C6" w:rsidRDefault="00002B2A" w:rsidP="00002B2A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D87767" w:rsidRPr="00D57E77" w14:paraId="2BDBBDE9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0816A358" w14:textId="086F2670" w:rsidR="00D87767" w:rsidRPr="00D87767" w:rsidRDefault="00D87767" w:rsidP="00D8776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67850FCD" w14:textId="30B6BFB0" w:rsidR="00D87767" w:rsidRPr="004172C6" w:rsidRDefault="00D87767" w:rsidP="00D8776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BC2B72" w14:textId="770048B8" w:rsidR="00D87767" w:rsidRPr="00D57E77" w:rsidRDefault="00D87767" w:rsidP="00D8776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87767" w:rsidRPr="00D57E77" w14:paraId="4052F7A6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2811531C" w14:textId="21D65858" w:rsidR="00D87767" w:rsidRPr="00D87767" w:rsidRDefault="00D87767" w:rsidP="00D8776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  <w:vAlign w:val="center"/>
          </w:tcPr>
          <w:p w14:paraId="3BAE2D3E" w14:textId="5ADC0EA8" w:rsidR="00D87767" w:rsidRPr="004172C6" w:rsidRDefault="00D87767" w:rsidP="00D8776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0A75B9" w14:textId="5EA2EA4A" w:rsidR="00D87767" w:rsidRPr="00D57E77" w:rsidRDefault="00D87767" w:rsidP="00D8776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87767" w:rsidRPr="00D57E77" w14:paraId="1B7DD43A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65B404C2" w14:textId="69614E82" w:rsidR="00D87767" w:rsidRPr="00D87767" w:rsidRDefault="00D87767" w:rsidP="00D87767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877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462763E9" w14:textId="2B030F45" w:rsidR="00D87767" w:rsidRPr="006648C7" w:rsidRDefault="00D87767" w:rsidP="00D8776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30CEE3" w14:textId="2F6DA39B" w:rsidR="00D87767" w:rsidRPr="006648C7" w:rsidRDefault="00D87767" w:rsidP="00D8776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420DAACF" w14:textId="54437BC5" w:rsidR="00AB41AA" w:rsidRDefault="00916D07" w:rsidP="00824C09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535F1D" w:rsidRPr="00074907" w14:paraId="6BDC3B67" w14:textId="5860BF77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473D5BF5" w:rsidR="00535F1D" w:rsidRPr="00A54567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6349FE6D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30.450,00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71AB27B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87.290,00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6E15650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6E895EBD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2EFB6E3" w14:textId="548CD532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75EA4A28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1.160,00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62DCC983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32.625,00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4ED4411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90.480,00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306DFC7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6FA67E96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63809F6" w14:textId="3C1EBB01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06FA56C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1.740</w:t>
            </w:r>
            <w:r w:rsidRPr="00A545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FDC42C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34.800,00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08839C2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2B8285F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50AC6C95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8EA6150" w14:textId="43A1CAB9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8877484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2.610</w:t>
            </w:r>
            <w:r w:rsidRPr="00EB4B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6210FEC7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36.975,00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65EA4F7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96.860,00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1609665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671D3CC1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158AE58" w14:textId="3E2CD40A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6FCC8D2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3.480</w:t>
            </w:r>
            <w:r w:rsidRPr="00EB4BB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614496FB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39.150,00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2416256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3F464D4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7FA4DAB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3F35887" w14:textId="2461B23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606634D3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4.350,00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674865F8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42.050,00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4EDEAFA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7A57BEA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20A9463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0210F01A" w14:textId="2333451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070D24AE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4FF67252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44.950,00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62C9E3C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5A25ED7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5EA3E76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74035DF3" w14:textId="6482B4A6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51195408" w:rsidR="00535F1D" w:rsidRPr="00A61DED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7.250,00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78755BE6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47.850,00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3BC0FBF5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1F5C3BC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59E8AC7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3803E171" w14:textId="47116CA3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1493374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8.700,00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2071BFC0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50.750,00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7E8B285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1892DD9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65B53C06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08A98FB" w14:textId="3E84B6A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5C9878D3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10.150,00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15548FE9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53.650,00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4A02196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3EDCE6F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670A632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81E74BB" w14:textId="5944C35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604E847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6A8706E8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56.550,00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57925D9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127A310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178DAFA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BDA9F44" w14:textId="7DD0075A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2A677C71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13.050,00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535F1D" w:rsidRPr="005F48E2" w:rsidRDefault="00535F1D" w:rsidP="00535F1D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5CE7148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59.450,00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113C27EC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3FF1D2C4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4C80CA8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3704874" w14:textId="75279D5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12D9AA6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14.500,00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6BE40FD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62.350,00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27675D2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27FF977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631FC47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D7B7608" w14:textId="598B96BF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7B6B025B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15.950,00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08911CDF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65.250,00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7FAF7C4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4247150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18E7EB00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309B765" w14:textId="681CD61C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49DCCE7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17.400,00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130F0DAA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68.150,00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4F6569D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2DE4948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6D1E2167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28C5AB05" w14:textId="2E65DBB3" w:rsidTr="00F340FA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40848EEA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19.575,00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67EFCA4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71.340,00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4BBE674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369C638A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360C2C1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71F3DA4" w14:textId="5D46D92E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F54B558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21.750,00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40B896B3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74.530,00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7F33CC3E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207688B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3DB14BF8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1998A1F7" w14:textId="51B635A0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697A19A9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23.925,00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5C332AAF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77.720,00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10DB5276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70AD4B5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335AB13F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6A5A6DA7" w14:textId="29A1B30D" w:rsidTr="00F340FA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4397F40F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26.100,00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46B30525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80.910,00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4DD1A49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4F8B812D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151183E9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535F1D" w:rsidRPr="00074907" w14:paraId="48CF0DD0" w14:textId="3C43B6E3" w:rsidTr="00F340FA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7891CA83" w:rsidR="00535F1D" w:rsidRPr="00F90935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28.275,00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121B8FD1" w:rsidR="00535F1D" w:rsidRPr="00EE04A0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84.100,00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535F1D" w:rsidRPr="005F48E2" w:rsidRDefault="00535F1D" w:rsidP="00535F1D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1CD6BE92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535F1D" w:rsidRPr="005F48E2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0BE0A01B" w:rsidR="00535F1D" w:rsidRPr="00EE04A0" w:rsidRDefault="00535F1D" w:rsidP="00535F1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535F1D" w:rsidRPr="00037B1B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535F1D" w:rsidRPr="00074907" w:rsidRDefault="00535F1D" w:rsidP="00535F1D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46002D20" w:rsidR="00535F1D" w:rsidRPr="00EE04A0" w:rsidRDefault="00535F1D" w:rsidP="00535F1D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535F1D" w:rsidRPr="00037B1B" w:rsidRDefault="00535F1D" w:rsidP="00535F1D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F71E50" w:rsidRDefault="00A07BC2" w:rsidP="00A07BC2">
      <w:pPr>
        <w:jc w:val="center"/>
        <w:rPr>
          <w:sz w:val="6"/>
          <w:szCs w:val="6"/>
        </w:rPr>
      </w:pPr>
    </w:p>
    <w:p w14:paraId="0212186B" w14:textId="77777777" w:rsidR="00E71DA3" w:rsidRDefault="00E71DA3" w:rsidP="00E71DA3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</w:p>
    <w:p w14:paraId="6E47A9A0" w14:textId="3D4B052B" w:rsidR="00FC758E" w:rsidRDefault="00FC758E" w:rsidP="00E71DA3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Luogo e data</w:t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>timbro e firma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</w:p>
    <w:sectPr w:rsidR="00FC758E" w:rsidSect="00531240">
      <w:footerReference w:type="default" r:id="rId7"/>
      <w:pgSz w:w="11910" w:h="16840"/>
      <w:pgMar w:top="425" w:right="352" w:bottom="289" w:left="425" w:header="0" w:footer="6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CFA2" w14:textId="77777777" w:rsidR="005B227A" w:rsidRDefault="005B227A">
      <w:r>
        <w:separator/>
      </w:r>
    </w:p>
  </w:endnote>
  <w:endnote w:type="continuationSeparator" w:id="0">
    <w:p w14:paraId="1F0D96F1" w14:textId="77777777" w:rsidR="005B227A" w:rsidRDefault="005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AF4" w14:textId="4740A8DB" w:rsidR="005B227A" w:rsidRPr="003603F2" w:rsidRDefault="005B227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5B227A" w:rsidRPr="00F71E50" w:rsidRDefault="005B227A">
    <w:pPr>
      <w:pStyle w:val="Corpotesto"/>
      <w:spacing w:line="14" w:lineRule="auto"/>
      <w:rPr>
        <w:b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1B68" w14:textId="77777777" w:rsidR="005B227A" w:rsidRDefault="005B227A">
      <w:r>
        <w:separator/>
      </w:r>
    </w:p>
  </w:footnote>
  <w:footnote w:type="continuationSeparator" w:id="0">
    <w:p w14:paraId="5B8ED68A" w14:textId="77777777" w:rsidR="005B227A" w:rsidRDefault="005B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38177578">
    <w:abstractNumId w:val="0"/>
  </w:num>
  <w:num w:numId="2" w16cid:durableId="163279525">
    <w:abstractNumId w:val="1"/>
  </w:num>
  <w:num w:numId="3" w16cid:durableId="1943537079">
    <w:abstractNumId w:val="4"/>
  </w:num>
  <w:num w:numId="4" w16cid:durableId="1369603417">
    <w:abstractNumId w:val="3"/>
  </w:num>
  <w:num w:numId="5" w16cid:durableId="63414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is4fUgEWvElte7ybalPLhnomsslBXS9SqT1Z/CwiT178Qd1tFkobbtr0fpBX4lm6h6X+Q78UnWz+u3ldYcotVw==" w:salt="/3knnf5BUjK8N5EEbgPlm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2B2A"/>
    <w:rsid w:val="00007BAE"/>
    <w:rsid w:val="00010F4A"/>
    <w:rsid w:val="0002284D"/>
    <w:rsid w:val="00024A67"/>
    <w:rsid w:val="00037B1B"/>
    <w:rsid w:val="000450B1"/>
    <w:rsid w:val="00046063"/>
    <w:rsid w:val="00055DB5"/>
    <w:rsid w:val="00061F43"/>
    <w:rsid w:val="00062AA7"/>
    <w:rsid w:val="00066A09"/>
    <w:rsid w:val="00067843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6505"/>
    <w:rsid w:val="00100542"/>
    <w:rsid w:val="00100E36"/>
    <w:rsid w:val="001054E5"/>
    <w:rsid w:val="00117AFB"/>
    <w:rsid w:val="001218DB"/>
    <w:rsid w:val="001237D9"/>
    <w:rsid w:val="0013399F"/>
    <w:rsid w:val="001354AA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E6687"/>
    <w:rsid w:val="001F057E"/>
    <w:rsid w:val="001F2E92"/>
    <w:rsid w:val="001F63B5"/>
    <w:rsid w:val="001F6AD6"/>
    <w:rsid w:val="00207EA3"/>
    <w:rsid w:val="00225F5D"/>
    <w:rsid w:val="0023284B"/>
    <w:rsid w:val="002330D9"/>
    <w:rsid w:val="00240D2E"/>
    <w:rsid w:val="00241CF9"/>
    <w:rsid w:val="00250DFA"/>
    <w:rsid w:val="00255B15"/>
    <w:rsid w:val="00256382"/>
    <w:rsid w:val="00261671"/>
    <w:rsid w:val="002622EA"/>
    <w:rsid w:val="00273103"/>
    <w:rsid w:val="00273512"/>
    <w:rsid w:val="00280E76"/>
    <w:rsid w:val="002B600E"/>
    <w:rsid w:val="002C0199"/>
    <w:rsid w:val="002C112D"/>
    <w:rsid w:val="002C2C33"/>
    <w:rsid w:val="002C73E6"/>
    <w:rsid w:val="002D6FCF"/>
    <w:rsid w:val="0030059D"/>
    <w:rsid w:val="00302076"/>
    <w:rsid w:val="00303E85"/>
    <w:rsid w:val="00317A71"/>
    <w:rsid w:val="00320A0E"/>
    <w:rsid w:val="00326C3A"/>
    <w:rsid w:val="003279FB"/>
    <w:rsid w:val="00350D84"/>
    <w:rsid w:val="003576AF"/>
    <w:rsid w:val="003603F2"/>
    <w:rsid w:val="003620DC"/>
    <w:rsid w:val="00365B65"/>
    <w:rsid w:val="00367B01"/>
    <w:rsid w:val="00371440"/>
    <w:rsid w:val="003718A9"/>
    <w:rsid w:val="003726BF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4F62"/>
    <w:rsid w:val="003D5578"/>
    <w:rsid w:val="003D7138"/>
    <w:rsid w:val="003E2481"/>
    <w:rsid w:val="003E5D5A"/>
    <w:rsid w:val="003F46E2"/>
    <w:rsid w:val="003F5FE3"/>
    <w:rsid w:val="00411A18"/>
    <w:rsid w:val="00412DDA"/>
    <w:rsid w:val="00413402"/>
    <w:rsid w:val="004172C6"/>
    <w:rsid w:val="004266BB"/>
    <w:rsid w:val="004268D9"/>
    <w:rsid w:val="004321A7"/>
    <w:rsid w:val="0043250E"/>
    <w:rsid w:val="00433CBA"/>
    <w:rsid w:val="004468B7"/>
    <w:rsid w:val="004564C6"/>
    <w:rsid w:val="00462C6D"/>
    <w:rsid w:val="00465CCC"/>
    <w:rsid w:val="0046656F"/>
    <w:rsid w:val="00474DC6"/>
    <w:rsid w:val="004811D7"/>
    <w:rsid w:val="00482273"/>
    <w:rsid w:val="0048634D"/>
    <w:rsid w:val="00490413"/>
    <w:rsid w:val="00494117"/>
    <w:rsid w:val="00496AB5"/>
    <w:rsid w:val="004A48F9"/>
    <w:rsid w:val="004C4574"/>
    <w:rsid w:val="004C4BF0"/>
    <w:rsid w:val="004D0B72"/>
    <w:rsid w:val="004D3E46"/>
    <w:rsid w:val="004D7388"/>
    <w:rsid w:val="004E115D"/>
    <w:rsid w:val="004E47A2"/>
    <w:rsid w:val="004F1362"/>
    <w:rsid w:val="004F20D1"/>
    <w:rsid w:val="004F50BF"/>
    <w:rsid w:val="00502CAA"/>
    <w:rsid w:val="005055BE"/>
    <w:rsid w:val="00517DE8"/>
    <w:rsid w:val="00526AC7"/>
    <w:rsid w:val="00526C23"/>
    <w:rsid w:val="00531240"/>
    <w:rsid w:val="00535F1D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97239"/>
    <w:rsid w:val="005A1862"/>
    <w:rsid w:val="005A7628"/>
    <w:rsid w:val="005B227A"/>
    <w:rsid w:val="005C488B"/>
    <w:rsid w:val="005D05B0"/>
    <w:rsid w:val="005D2B16"/>
    <w:rsid w:val="005E1AA4"/>
    <w:rsid w:val="005E3B83"/>
    <w:rsid w:val="005E7925"/>
    <w:rsid w:val="005F48E2"/>
    <w:rsid w:val="005F75CC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304F"/>
    <w:rsid w:val="006648C7"/>
    <w:rsid w:val="00667806"/>
    <w:rsid w:val="006701D1"/>
    <w:rsid w:val="006718B3"/>
    <w:rsid w:val="00694241"/>
    <w:rsid w:val="00695D2B"/>
    <w:rsid w:val="006975EF"/>
    <w:rsid w:val="006A1DF2"/>
    <w:rsid w:val="006B5E36"/>
    <w:rsid w:val="006C249A"/>
    <w:rsid w:val="006C5146"/>
    <w:rsid w:val="006F10B7"/>
    <w:rsid w:val="006F4B1A"/>
    <w:rsid w:val="006F5D86"/>
    <w:rsid w:val="007017C3"/>
    <w:rsid w:val="00702626"/>
    <w:rsid w:val="0070273A"/>
    <w:rsid w:val="00703789"/>
    <w:rsid w:val="0071330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86966"/>
    <w:rsid w:val="007B365C"/>
    <w:rsid w:val="007D7F2A"/>
    <w:rsid w:val="007E1D34"/>
    <w:rsid w:val="007E28D0"/>
    <w:rsid w:val="007F1F5D"/>
    <w:rsid w:val="007F4712"/>
    <w:rsid w:val="007F60B0"/>
    <w:rsid w:val="007F7000"/>
    <w:rsid w:val="007F75F3"/>
    <w:rsid w:val="00802861"/>
    <w:rsid w:val="008064CA"/>
    <w:rsid w:val="0081008C"/>
    <w:rsid w:val="00814F66"/>
    <w:rsid w:val="00817F37"/>
    <w:rsid w:val="00824C09"/>
    <w:rsid w:val="0083586D"/>
    <w:rsid w:val="008400D4"/>
    <w:rsid w:val="0085274D"/>
    <w:rsid w:val="00871EB9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0D4B"/>
    <w:rsid w:val="00912649"/>
    <w:rsid w:val="00912CD1"/>
    <w:rsid w:val="00916D07"/>
    <w:rsid w:val="00921373"/>
    <w:rsid w:val="00934CFF"/>
    <w:rsid w:val="009441E5"/>
    <w:rsid w:val="00961415"/>
    <w:rsid w:val="009635A5"/>
    <w:rsid w:val="009761D9"/>
    <w:rsid w:val="00976FDB"/>
    <w:rsid w:val="009840B0"/>
    <w:rsid w:val="0098515D"/>
    <w:rsid w:val="00994EA5"/>
    <w:rsid w:val="0099551B"/>
    <w:rsid w:val="009A2242"/>
    <w:rsid w:val="009B4B17"/>
    <w:rsid w:val="009C4495"/>
    <w:rsid w:val="009C72A2"/>
    <w:rsid w:val="009E1CE6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70E0E"/>
    <w:rsid w:val="00A859D9"/>
    <w:rsid w:val="00A971C0"/>
    <w:rsid w:val="00AA72FB"/>
    <w:rsid w:val="00AB3DFA"/>
    <w:rsid w:val="00AB41AA"/>
    <w:rsid w:val="00AC4D33"/>
    <w:rsid w:val="00AC62B9"/>
    <w:rsid w:val="00AC6AA0"/>
    <w:rsid w:val="00AD1023"/>
    <w:rsid w:val="00AF1439"/>
    <w:rsid w:val="00AF41FF"/>
    <w:rsid w:val="00AF77E3"/>
    <w:rsid w:val="00B02A4C"/>
    <w:rsid w:val="00B06E26"/>
    <w:rsid w:val="00B2046A"/>
    <w:rsid w:val="00B365C6"/>
    <w:rsid w:val="00B41F90"/>
    <w:rsid w:val="00B4666B"/>
    <w:rsid w:val="00B544A9"/>
    <w:rsid w:val="00B6638D"/>
    <w:rsid w:val="00B66C7B"/>
    <w:rsid w:val="00B72C44"/>
    <w:rsid w:val="00B77734"/>
    <w:rsid w:val="00B85F1B"/>
    <w:rsid w:val="00B9169F"/>
    <w:rsid w:val="00B930FC"/>
    <w:rsid w:val="00B93FC5"/>
    <w:rsid w:val="00BA0831"/>
    <w:rsid w:val="00BB4633"/>
    <w:rsid w:val="00BB7C7E"/>
    <w:rsid w:val="00BD0F92"/>
    <w:rsid w:val="00BE06E9"/>
    <w:rsid w:val="00BE791E"/>
    <w:rsid w:val="00BF0444"/>
    <w:rsid w:val="00C14182"/>
    <w:rsid w:val="00C301BA"/>
    <w:rsid w:val="00C3206E"/>
    <w:rsid w:val="00C331B7"/>
    <w:rsid w:val="00C364B0"/>
    <w:rsid w:val="00C513A7"/>
    <w:rsid w:val="00C53C32"/>
    <w:rsid w:val="00C5659D"/>
    <w:rsid w:val="00C619F6"/>
    <w:rsid w:val="00C74673"/>
    <w:rsid w:val="00C8589F"/>
    <w:rsid w:val="00C94F23"/>
    <w:rsid w:val="00C95331"/>
    <w:rsid w:val="00C95678"/>
    <w:rsid w:val="00C97908"/>
    <w:rsid w:val="00CA1D89"/>
    <w:rsid w:val="00CB1CF3"/>
    <w:rsid w:val="00CC0038"/>
    <w:rsid w:val="00CD08DE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21E1B"/>
    <w:rsid w:val="00D31E32"/>
    <w:rsid w:val="00D325DC"/>
    <w:rsid w:val="00D32CC5"/>
    <w:rsid w:val="00D332A5"/>
    <w:rsid w:val="00D37FC4"/>
    <w:rsid w:val="00D429EB"/>
    <w:rsid w:val="00D57E77"/>
    <w:rsid w:val="00D807D0"/>
    <w:rsid w:val="00D8660B"/>
    <w:rsid w:val="00D87767"/>
    <w:rsid w:val="00DD4EDF"/>
    <w:rsid w:val="00DE2385"/>
    <w:rsid w:val="00E235C2"/>
    <w:rsid w:val="00E41595"/>
    <w:rsid w:val="00E56D74"/>
    <w:rsid w:val="00E61277"/>
    <w:rsid w:val="00E677AE"/>
    <w:rsid w:val="00E71DA3"/>
    <w:rsid w:val="00E75845"/>
    <w:rsid w:val="00E93EE9"/>
    <w:rsid w:val="00EA53F0"/>
    <w:rsid w:val="00EB4BB9"/>
    <w:rsid w:val="00EC0841"/>
    <w:rsid w:val="00EC4F41"/>
    <w:rsid w:val="00ED7BF8"/>
    <w:rsid w:val="00EE04A0"/>
    <w:rsid w:val="00EE3220"/>
    <w:rsid w:val="00EE681D"/>
    <w:rsid w:val="00EF13B0"/>
    <w:rsid w:val="00F07C66"/>
    <w:rsid w:val="00F161D6"/>
    <w:rsid w:val="00F2290E"/>
    <w:rsid w:val="00F2718F"/>
    <w:rsid w:val="00F301CD"/>
    <w:rsid w:val="00F320DA"/>
    <w:rsid w:val="00F340FA"/>
    <w:rsid w:val="00F3729A"/>
    <w:rsid w:val="00F514A6"/>
    <w:rsid w:val="00F52423"/>
    <w:rsid w:val="00F52D22"/>
    <w:rsid w:val="00F53A90"/>
    <w:rsid w:val="00F6206A"/>
    <w:rsid w:val="00F64385"/>
    <w:rsid w:val="00F6608D"/>
    <w:rsid w:val="00F70FE0"/>
    <w:rsid w:val="00F71D95"/>
    <w:rsid w:val="00F71E50"/>
    <w:rsid w:val="00F73E3E"/>
    <w:rsid w:val="00F84058"/>
    <w:rsid w:val="00F90935"/>
    <w:rsid w:val="00FA0F3C"/>
    <w:rsid w:val="00FA3728"/>
    <w:rsid w:val="00FA4362"/>
    <w:rsid w:val="00FA6B8C"/>
    <w:rsid w:val="00FA72D8"/>
    <w:rsid w:val="00FB0AD5"/>
    <w:rsid w:val="00FB3DD5"/>
    <w:rsid w:val="00FB7337"/>
    <w:rsid w:val="00FC758E"/>
    <w:rsid w:val="00FD4FFE"/>
    <w:rsid w:val="00FD53A8"/>
    <w:rsid w:val="00FD73A2"/>
    <w:rsid w:val="00FE13F3"/>
    <w:rsid w:val="00FE5BC5"/>
    <w:rsid w:val="00FE7EBA"/>
    <w:rsid w:val="00FF23AF"/>
    <w:rsid w:val="00FF3CB2"/>
    <w:rsid w:val="00FF6729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emanuela piazzalunga</cp:lastModifiedBy>
  <cp:revision>2</cp:revision>
  <cp:lastPrinted>2021-05-04T14:01:00Z</cp:lastPrinted>
  <dcterms:created xsi:type="dcterms:W3CDTF">2022-06-23T16:01:00Z</dcterms:created>
  <dcterms:modified xsi:type="dcterms:W3CDTF">2022-06-23T16:01:00Z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